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66" w:rsidRDefault="00BA7766" w:rsidP="00592086">
      <w:pPr>
        <w:widowControl/>
        <w:shd w:val="clear" w:color="auto" w:fill="FFFFFF"/>
        <w:spacing w:line="500" w:lineRule="exact"/>
        <w:jc w:val="center"/>
        <w:rPr>
          <w:rFonts w:ascii="標楷體" w:eastAsia="標楷體" w:hAnsi="標楷體" w:cs="新細明體"/>
          <w:b/>
          <w:color w:val="222222"/>
          <w:kern w:val="0"/>
          <w:sz w:val="36"/>
          <w:szCs w:val="36"/>
        </w:rPr>
      </w:pPr>
      <w:bookmarkStart w:id="0" w:name="_GoBack"/>
      <w:r w:rsidRPr="00592086">
        <w:rPr>
          <w:rFonts w:ascii="標楷體" w:eastAsia="標楷體" w:hAnsi="標楷體" w:cs="新細明體" w:hint="eastAsia"/>
          <w:b/>
          <w:color w:val="222222"/>
          <w:kern w:val="0"/>
          <w:sz w:val="36"/>
          <w:szCs w:val="36"/>
        </w:rPr>
        <w:t>社團法人嘉義市建築師</w:t>
      </w:r>
      <w:proofErr w:type="gramStart"/>
      <w:r w:rsidRPr="00592086">
        <w:rPr>
          <w:rFonts w:ascii="標楷體" w:eastAsia="標楷體" w:hAnsi="標楷體" w:cs="新細明體" w:hint="eastAsia"/>
          <w:b/>
          <w:color w:val="222222"/>
          <w:kern w:val="0"/>
          <w:sz w:val="36"/>
          <w:szCs w:val="36"/>
        </w:rPr>
        <w:t>公會協審掛號</w:t>
      </w:r>
      <w:proofErr w:type="gramEnd"/>
      <w:r w:rsidRPr="00592086">
        <w:rPr>
          <w:rFonts w:ascii="標楷體" w:eastAsia="標楷體" w:hAnsi="標楷體" w:cs="新細明體" w:hint="eastAsia"/>
          <w:b/>
          <w:color w:val="222222"/>
          <w:kern w:val="0"/>
          <w:sz w:val="36"/>
          <w:szCs w:val="36"/>
        </w:rPr>
        <w:t>及審查原則辦法</w:t>
      </w:r>
    </w:p>
    <w:p w:rsidR="0090340F" w:rsidRPr="00255606" w:rsidRDefault="0090340F" w:rsidP="0090340F">
      <w:pPr>
        <w:widowControl/>
        <w:shd w:val="clear" w:color="auto" w:fill="FFFFFF"/>
        <w:spacing w:line="500" w:lineRule="exact"/>
        <w:jc w:val="right"/>
        <w:rPr>
          <w:rFonts w:ascii="標楷體" w:eastAsia="標楷體" w:hAnsi="標楷體" w:cs="新細明體"/>
          <w:color w:val="222222"/>
          <w:kern w:val="0"/>
          <w:szCs w:val="24"/>
        </w:rPr>
      </w:pPr>
      <w:r w:rsidRPr="00255606">
        <w:rPr>
          <w:rFonts w:ascii="標楷體" w:eastAsia="標楷體" w:hAnsi="標楷體" w:cs="新細明體" w:hint="eastAsia"/>
          <w:color w:val="222222"/>
          <w:kern w:val="0"/>
          <w:szCs w:val="24"/>
        </w:rPr>
        <w:t>106年3月7日第三屆第7次理事會議通過</w:t>
      </w:r>
    </w:p>
    <w:p w:rsidR="00BA7766" w:rsidRPr="004F466D" w:rsidRDefault="00BA7766" w:rsidP="00BA7766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b/>
          <w:color w:val="222222"/>
          <w:kern w:val="0"/>
          <w:sz w:val="28"/>
          <w:szCs w:val="28"/>
        </w:rPr>
      </w:pPr>
      <w:r w:rsidRPr="004F466D">
        <w:rPr>
          <w:rFonts w:ascii="標楷體" w:eastAsia="標楷體" w:hAnsi="標楷體" w:cs="新細明體" w:hint="eastAsia"/>
          <w:b/>
          <w:color w:val="222222"/>
          <w:kern w:val="0"/>
          <w:sz w:val="28"/>
          <w:szCs w:val="28"/>
        </w:rPr>
        <w:t>一、掛號</w:t>
      </w:r>
    </w:p>
    <w:p w:rsidR="00BA7766" w:rsidRPr="00BA7766" w:rsidRDefault="00BA7766" w:rsidP="00525C5F">
      <w:pPr>
        <w:widowControl/>
        <w:shd w:val="clear" w:color="auto" w:fill="FFFFFF"/>
        <w:spacing w:line="500" w:lineRule="exact"/>
        <w:ind w:leftChars="119" w:left="1983" w:hangingChars="606" w:hanging="1697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1.掛號時間：每週星期一至星期五。當日審查案件最晚須於審查前一日掛號。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firstLineChars="101" w:firstLine="283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2.掛號方式：可以電話或直接至本會掛號。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firstLineChars="101" w:firstLine="283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3.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掛號件數：嘉義市案件毎次以十件為原則。嘉義縣案件則不限。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8" w:left="1983" w:hangingChars="607" w:hanging="170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4.審查時間：每週星期一、星期三下午2:00至5:00。已掛號案件須於當日下午3:30前送達，逾時取消掛號。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8" w:left="1983" w:hangingChars="607" w:hanging="170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5.罰    則：凡掛號案件未於審查當日上午11:00前取消掛號而不到場者。</w:t>
      </w:r>
      <w:r w:rsidR="0059208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 xml:space="preserve"> 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取消其電話預約掛號的權利2次。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7" w:left="1983" w:hanging="1702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6.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設</w:t>
      </w:r>
      <w:r w:rsidRPr="00BA7766">
        <w:rPr>
          <w:rFonts w:ascii="標楷體" w:eastAsia="標楷體" w:hAnsi="標楷體" w:cs="新細明體"/>
          <w:color w:val="222222"/>
          <w:kern w:val="0"/>
          <w:sz w:val="28"/>
          <w:szCs w:val="28"/>
        </w:rPr>
        <w:t xml:space="preserve"> 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計</w:t>
      </w:r>
      <w:r w:rsidRPr="00BA7766">
        <w:rPr>
          <w:rFonts w:ascii="標楷體" w:eastAsia="標楷體" w:hAnsi="標楷體" w:cs="新細明體"/>
          <w:color w:val="222222"/>
          <w:kern w:val="0"/>
          <w:sz w:val="28"/>
          <w:szCs w:val="28"/>
        </w:rPr>
        <w:t xml:space="preserve"> 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人：設計建築師須親自到場。未到場者</w:t>
      </w:r>
      <w:proofErr w:type="gramStart"/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不予審</w:t>
      </w:r>
      <w:proofErr w:type="gramEnd"/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査。並視同掛號未到</w:t>
      </w:r>
      <w:r w:rsidR="0059208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 xml:space="preserve"> 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場。</w:t>
      </w:r>
      <w:r w:rsidRPr="00BA7766">
        <w:rPr>
          <w:rFonts w:ascii="標楷體" w:eastAsia="標楷體" w:hAnsi="標楷體" w:cs="新細明體"/>
          <w:color w:val="222222"/>
          <w:kern w:val="0"/>
          <w:sz w:val="28"/>
          <w:szCs w:val="28"/>
        </w:rPr>
        <w:t xml:space="preserve"> </w:t>
      </w:r>
    </w:p>
    <w:p w:rsidR="00BA7766" w:rsidRPr="004F466D" w:rsidRDefault="00BA7766" w:rsidP="00BA7766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b/>
          <w:color w:val="222222"/>
          <w:kern w:val="0"/>
          <w:sz w:val="28"/>
          <w:szCs w:val="28"/>
        </w:rPr>
      </w:pPr>
      <w:r w:rsidRPr="004F466D">
        <w:rPr>
          <w:rFonts w:ascii="標楷體" w:eastAsia="標楷體" w:hAnsi="標楷體" w:cs="新細明體" w:hint="eastAsia"/>
          <w:b/>
          <w:color w:val="222222"/>
          <w:kern w:val="0"/>
          <w:sz w:val="28"/>
          <w:szCs w:val="28"/>
        </w:rPr>
        <w:t>二、審查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8" w:left="1983" w:hangingChars="607" w:hanging="170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1.審查方式：審查人員應善盡審查職責依審查表逐條審查。並將缺失填寫於缺失單。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8" w:left="1983" w:hangingChars="607" w:hanging="170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2.完成審查：須經當值二位建築師及市府審查技士審查合格，並於審查表背面簽名及本會用印後，始完成審查程序。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7" w:left="1983" w:hanging="1702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3.罰    則：審查人員不得遲到早退，若依排定值班時間無法到場審查者，</w:t>
      </w:r>
      <w:r w:rsidR="0059208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 xml:space="preserve"> 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應於前一日通知本會。若未通知而不到者取消該審查日以後輪值排序一次。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7" w:left="1983" w:hanging="1702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4.審查建築師免責規定：</w:t>
      </w:r>
      <w:proofErr w:type="gramStart"/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本協審係</w:t>
      </w:r>
      <w:proofErr w:type="gramEnd"/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案件未掛號前協助市府及會員先行把關及</w:t>
      </w:r>
      <w:r w:rsidR="0059208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 xml:space="preserve"> 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簡政便民的程序。所有責任仍由設計建築師自行承擔。</w:t>
      </w:r>
    </w:p>
    <w:p w:rsidR="00BA7766" w:rsidRPr="004F466D" w:rsidRDefault="004F466D" w:rsidP="00BA7766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b/>
          <w:color w:val="222222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222222"/>
          <w:kern w:val="0"/>
          <w:sz w:val="28"/>
          <w:szCs w:val="28"/>
        </w:rPr>
        <w:t>三、審查費收費規定</w:t>
      </w:r>
    </w:p>
    <w:p w:rsidR="00BA7766" w:rsidRPr="00BA7766" w:rsidRDefault="00BA7766" w:rsidP="00592086">
      <w:pPr>
        <w:widowControl/>
        <w:shd w:val="clear" w:color="auto" w:fill="FFFFFF"/>
        <w:spacing w:line="500" w:lineRule="exact"/>
        <w:ind w:leftChars="118" w:left="1983" w:hangingChars="607" w:hanging="1700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/>
          <w:color w:val="222222"/>
          <w:kern w:val="0"/>
          <w:sz w:val="28"/>
          <w:szCs w:val="28"/>
        </w:rPr>
        <w:t>1.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繳費方式：以滙款方式繳入本會帳戶。審查當日持繳費憑</w:t>
      </w:r>
      <w:proofErr w:type="gramStart"/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証</w:t>
      </w:r>
      <w:proofErr w:type="gramEnd"/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至本會完成排</w:t>
      </w:r>
      <w:r w:rsidR="0059208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 xml:space="preserve"> 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序動作。</w:t>
      </w:r>
    </w:p>
    <w:p w:rsidR="00BA7766" w:rsidRPr="003F4C44" w:rsidRDefault="00BA7766" w:rsidP="00592086">
      <w:pPr>
        <w:widowControl/>
        <w:shd w:val="clear" w:color="auto" w:fill="FFFFFF"/>
        <w:spacing w:line="500" w:lineRule="exact"/>
        <w:ind w:firstLineChars="101" w:firstLine="283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2.</w:t>
      </w:r>
      <w:r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未通過審查案件繳費規定：未通過審查案件再次掛號審查不須另行繳費。</w:t>
      </w:r>
    </w:p>
    <w:p w:rsidR="00BA7766" w:rsidRPr="00BA7766" w:rsidRDefault="00BA7766" w:rsidP="004F466D">
      <w:pPr>
        <w:widowControl/>
        <w:shd w:val="clear" w:color="auto" w:fill="FFFFFF"/>
        <w:spacing w:line="500" w:lineRule="exact"/>
        <w:ind w:left="1417" w:hangingChars="506" w:hanging="1417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但再次掛號以二次為限。超過二次，</w:t>
      </w:r>
      <w:r w:rsidR="002C2704"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重新</w:t>
      </w:r>
      <w:r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掛號</w:t>
      </w:r>
      <w:r w:rsidR="002C2704"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視同</w:t>
      </w:r>
      <w:proofErr w:type="gramStart"/>
      <w:r w:rsidR="002C2704"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新件</w:t>
      </w:r>
      <w:r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須再次</w:t>
      </w:r>
      <w:proofErr w:type="gramEnd"/>
      <w:r w:rsidRPr="003F4C44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繳費。 </w:t>
      </w:r>
    </w:p>
    <w:p w:rsidR="00BA7766" w:rsidRPr="00BA7766" w:rsidRDefault="00BA7766" w:rsidP="00BA7766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四、本辦法自106年</w:t>
      </w:r>
      <w:r w:rsidR="00A10E3B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3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月</w:t>
      </w:r>
      <w:r w:rsidR="00A10E3B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1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日</w:t>
      </w:r>
      <w:r w:rsidR="00A10E3B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起</w:t>
      </w: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施行。</w:t>
      </w:r>
      <w:r w:rsidR="00992DC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原則上</w:t>
      </w:r>
      <w:r w:rsidR="00A10E3B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每月檢討一次。</w:t>
      </w:r>
    </w:p>
    <w:p w:rsidR="00BA7766" w:rsidRPr="00BA7766" w:rsidRDefault="00BA7766" w:rsidP="00BA7766">
      <w:pPr>
        <w:widowControl/>
        <w:shd w:val="clear" w:color="auto" w:fill="FFFFFF"/>
        <w:spacing w:line="500" w:lineRule="exact"/>
        <w:rPr>
          <w:rFonts w:ascii="標楷體" w:eastAsia="標楷體" w:hAnsi="標楷體" w:cs="新細明體"/>
          <w:color w:val="222222"/>
          <w:kern w:val="0"/>
          <w:sz w:val="28"/>
          <w:szCs w:val="28"/>
        </w:rPr>
      </w:pPr>
      <w:r w:rsidRPr="00BA7766">
        <w:rPr>
          <w:rFonts w:ascii="標楷體" w:eastAsia="標楷體" w:hAnsi="標楷體" w:cs="新細明體" w:hint="eastAsia"/>
          <w:color w:val="222222"/>
          <w:kern w:val="0"/>
          <w:sz w:val="28"/>
          <w:szCs w:val="28"/>
        </w:rPr>
        <w:t>五、未詳盡處請洽本會詢問。</w:t>
      </w:r>
      <w:bookmarkEnd w:id="0"/>
    </w:p>
    <w:sectPr w:rsidR="00BA7766" w:rsidRPr="00BA7766" w:rsidSect="004F466D">
      <w:pgSz w:w="11906" w:h="16838"/>
      <w:pgMar w:top="993" w:right="1274" w:bottom="567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C44" w:rsidRDefault="003F4C44" w:rsidP="002475E8">
      <w:r>
        <w:separator/>
      </w:r>
    </w:p>
  </w:endnote>
  <w:endnote w:type="continuationSeparator" w:id="0">
    <w:p w:rsidR="003F4C44" w:rsidRDefault="003F4C44" w:rsidP="0024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C44" w:rsidRDefault="003F4C44" w:rsidP="002475E8">
      <w:r>
        <w:separator/>
      </w:r>
    </w:p>
  </w:footnote>
  <w:footnote w:type="continuationSeparator" w:id="0">
    <w:p w:rsidR="003F4C44" w:rsidRDefault="003F4C44" w:rsidP="00247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B6"/>
    <w:rsid w:val="00002CA9"/>
    <w:rsid w:val="000104EA"/>
    <w:rsid w:val="00017C07"/>
    <w:rsid w:val="00086947"/>
    <w:rsid w:val="00092995"/>
    <w:rsid w:val="000C4AB6"/>
    <w:rsid w:val="000E2EF5"/>
    <w:rsid w:val="00112BFC"/>
    <w:rsid w:val="00127526"/>
    <w:rsid w:val="00132E86"/>
    <w:rsid w:val="00164BCB"/>
    <w:rsid w:val="00165837"/>
    <w:rsid w:val="001C0CFF"/>
    <w:rsid w:val="001D293C"/>
    <w:rsid w:val="00220D81"/>
    <w:rsid w:val="002379C7"/>
    <w:rsid w:val="002475E8"/>
    <w:rsid w:val="00255606"/>
    <w:rsid w:val="002C2000"/>
    <w:rsid w:val="002C2704"/>
    <w:rsid w:val="002E19E8"/>
    <w:rsid w:val="00314829"/>
    <w:rsid w:val="003A3A16"/>
    <w:rsid w:val="003C1368"/>
    <w:rsid w:val="003F2FE1"/>
    <w:rsid w:val="003F356E"/>
    <w:rsid w:val="003F4C44"/>
    <w:rsid w:val="00401EE9"/>
    <w:rsid w:val="004C60FA"/>
    <w:rsid w:val="004F466D"/>
    <w:rsid w:val="00515A03"/>
    <w:rsid w:val="00525C5F"/>
    <w:rsid w:val="00592086"/>
    <w:rsid w:val="005C015D"/>
    <w:rsid w:val="00632851"/>
    <w:rsid w:val="00651FED"/>
    <w:rsid w:val="00672CDC"/>
    <w:rsid w:val="006E00B1"/>
    <w:rsid w:val="00723232"/>
    <w:rsid w:val="007960F4"/>
    <w:rsid w:val="007B0A96"/>
    <w:rsid w:val="007B3F10"/>
    <w:rsid w:val="007D02D4"/>
    <w:rsid w:val="00814A13"/>
    <w:rsid w:val="00833DA8"/>
    <w:rsid w:val="00842459"/>
    <w:rsid w:val="00855C92"/>
    <w:rsid w:val="00885E49"/>
    <w:rsid w:val="008C4F98"/>
    <w:rsid w:val="0090340F"/>
    <w:rsid w:val="009142FB"/>
    <w:rsid w:val="00967CE9"/>
    <w:rsid w:val="00992DC6"/>
    <w:rsid w:val="009B7015"/>
    <w:rsid w:val="009E5530"/>
    <w:rsid w:val="009F6658"/>
    <w:rsid w:val="009F7D79"/>
    <w:rsid w:val="00A10E3B"/>
    <w:rsid w:val="00A4459B"/>
    <w:rsid w:val="00A568E2"/>
    <w:rsid w:val="00A634D8"/>
    <w:rsid w:val="00A83E00"/>
    <w:rsid w:val="00B86DB6"/>
    <w:rsid w:val="00BA7766"/>
    <w:rsid w:val="00BE4774"/>
    <w:rsid w:val="00C300D8"/>
    <w:rsid w:val="00C55FDC"/>
    <w:rsid w:val="00C92422"/>
    <w:rsid w:val="00CB7E14"/>
    <w:rsid w:val="00CD20CC"/>
    <w:rsid w:val="00D07104"/>
    <w:rsid w:val="00D100C6"/>
    <w:rsid w:val="00D174C8"/>
    <w:rsid w:val="00DF7946"/>
    <w:rsid w:val="00E23ED7"/>
    <w:rsid w:val="00E95124"/>
    <w:rsid w:val="00E9628C"/>
    <w:rsid w:val="00E96CD6"/>
    <w:rsid w:val="00EA6416"/>
    <w:rsid w:val="00EB7018"/>
    <w:rsid w:val="00EF292F"/>
    <w:rsid w:val="00F00FD4"/>
    <w:rsid w:val="00F538A6"/>
    <w:rsid w:val="00F81ABB"/>
    <w:rsid w:val="00F858CF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A4647E6-CEE4-4E7E-803E-695A7880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2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475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47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475E8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1ABB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F81AB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2017-01-11T02:14:00Z</cp:lastPrinted>
  <dcterms:created xsi:type="dcterms:W3CDTF">2017-03-01T00:51:00Z</dcterms:created>
  <dcterms:modified xsi:type="dcterms:W3CDTF">2017-03-20T09:30:00Z</dcterms:modified>
</cp:coreProperties>
</file>